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25" w:rsidRDefault="00DB7F25" w:rsidP="00B43331">
      <w:pPr>
        <w:jc w:val="both"/>
        <w:rPr>
          <w:noProof/>
          <w:lang w:val="sr-Cyrl-CS"/>
        </w:rPr>
      </w:pPr>
    </w:p>
    <w:p w:rsidR="00DB7F25" w:rsidRDefault="00DB7F25" w:rsidP="00DB7F25">
      <w:pPr>
        <w:jc w:val="both"/>
        <w:rPr>
          <w:rFonts w:eastAsia="Calibri"/>
          <w:noProof/>
          <w:sz w:val="26"/>
          <w:szCs w:val="26"/>
        </w:rPr>
      </w:pPr>
    </w:p>
    <w:p w:rsidR="00B42559" w:rsidRDefault="00B42559" w:rsidP="00B42559">
      <w:pPr>
        <w:jc w:val="both"/>
        <w:rPr>
          <w:rFonts w:eastAsia="Calibri"/>
          <w:noProof/>
          <w:sz w:val="26"/>
          <w:szCs w:val="26"/>
        </w:rPr>
      </w:pPr>
    </w:p>
    <w:p w:rsidR="00B42559" w:rsidRPr="00377B07" w:rsidRDefault="00B42559" w:rsidP="00B42559">
      <w:pPr>
        <w:jc w:val="both"/>
        <w:rPr>
          <w:rFonts w:eastAsia="Calibri"/>
          <w:noProof/>
          <w:sz w:val="26"/>
          <w:szCs w:val="26"/>
        </w:rPr>
      </w:pPr>
    </w:p>
    <w:p w:rsidR="00AD28AA" w:rsidRPr="00AA7FE4" w:rsidRDefault="00AD28AA" w:rsidP="00AD28AA">
      <w:pPr>
        <w:jc w:val="center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>GLAGOLSKI VID</w:t>
      </w:r>
    </w:p>
    <w:p w:rsidR="00AD28AA" w:rsidRDefault="00AD28AA" w:rsidP="00AD28AA">
      <w:pPr>
        <w:jc w:val="center"/>
        <w:rPr>
          <w:rFonts w:eastAsia="Calibri"/>
          <w:noProof/>
          <w:sz w:val="26"/>
          <w:szCs w:val="26"/>
          <w:lang w:val="sr-Cyrl-CS"/>
        </w:rPr>
      </w:pP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Cyrl-CS"/>
        </w:rPr>
        <w:t xml:space="preserve">     </w:t>
      </w:r>
      <w:r>
        <w:rPr>
          <w:rFonts w:eastAsia="Calibri"/>
          <w:noProof/>
          <w:sz w:val="26"/>
          <w:szCs w:val="26"/>
          <w:lang w:val="sr-Latn-CS"/>
        </w:rPr>
        <w:t>Glagolski vid je oznaka razlike u trajanju radnje, stanja ili zbivanja koje glagoli kao leksičke riječi označavaju. Glagoli se prema vidu dijele na tri velike grupe: imperfektivne (nesvršene), perfektivne (svršene) i dvovidske glagole.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 xml:space="preserve">     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 xml:space="preserve">     Imperfektivni glagoli označavaju radnje, stanja ili zbivanja neograničenog trajanja. Takvi su glagoli: šetati, kuckati, javljati se, jesti, sumnjati, pribojavati se koji se sa različitim svojim oblicima javljaju u rečenicama. Iako su svi nesvršeni glagoli po vidu u osnovi jednaki, jer svi označavaju radnje, stanja ili zbivanja koja su po trajanju neograničena, dijele se na dva tipa (dva vidska lika):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 xml:space="preserve">     1. Durativne (trajne) glagole: šetati, jesti, sumnjati, imati, koji znače duže ili kraće neprekidno vršenje radnje ili stanja.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 xml:space="preserve">     2. Iterativne (učestale)</w:t>
      </w:r>
      <w:r>
        <w:rPr>
          <w:rFonts w:eastAsia="Calibri"/>
          <w:noProof/>
          <w:sz w:val="26"/>
          <w:szCs w:val="26"/>
          <w:lang w:val="sr-Cyrl-CS"/>
        </w:rPr>
        <w:t xml:space="preserve"> </w:t>
      </w:r>
      <w:r>
        <w:rPr>
          <w:rFonts w:eastAsia="Calibri"/>
          <w:noProof/>
          <w:sz w:val="26"/>
          <w:szCs w:val="26"/>
          <w:lang w:val="sr-Latn-CS"/>
        </w:rPr>
        <w:t>glagole: kuckati, javljati se, pribojavati se, koji znače više puta ponavljanje radnje ili stanja koje se vrši neograničeno, ali sa prekidima.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 xml:space="preserve">     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 xml:space="preserve">     Perfektivni (svršeni) glagoli označavaju radnje, stanja ili zbivanja čije je trajanje ograničeno na jedan svršeni trenutak. Takvi su glagoli: doći, upitati se, sjesti, popiti, iskoristiti, potražiti čiji se različiti oblici javljaju u rečenicama. Svi oni označavaju svršeni trenutak radnje o kojoj je riječ, a pošto taj svršeni trenutak može biti različit, glagoli perfektivnog vida se dijele na nekoliko vidskih likova: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 xml:space="preserve">     1. Trenutno-svršeni glagoli (sjesti, pasti, kucnuti, trepnuti, lupiti) koji označavaju radnju koja je cijela izvršena u jednom trenutku.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 xml:space="preserve">     2. Početno-svršeni glagoli (potražiti, zapjevati, zaplakati, progovoriti, zaigrati) koji znače svršeni početak radnje iza kojega radnja može trajati neograničeno.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 xml:space="preserve">     3. Završno-svršeni glagoli (popiti, pročitati, doći, izgorjeti, iskoristiti) koji znače svršetak radnje prije koje je radnja mogla trajati neograničeno.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 xml:space="preserve">     4. Neodređeno-svršeni glagoli (zagristi, razvikati se, poležati) koji inače znače svršeni trenutak radnje i izvjesno duže ili kraće vršenje date radnje, stanja ili zbivanja.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 xml:space="preserve">     Dvovidski glagoli su oni glagoli kojima se označava ili nesvršena ili svršena radnja. Da li su jednog ili drugog glagolskog vida pokazuje se samo u rečeničnom kontekstu. Takvi su glagoli: čuti, vidjeti, ručati, večerati, telefonirati. U rečenici „Evo sjedim i ručam“ glagol ručati je imperfektivni; a u rečenici „Čim ručam otići ću u školu“ – perfektivni.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</w:p>
    <w:p w:rsidR="00AD28AA" w:rsidRDefault="00AD28AA" w:rsidP="00AD28AA">
      <w:pPr>
        <w:jc w:val="center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>GLAGOLSKI ROD</w:t>
      </w:r>
    </w:p>
    <w:p w:rsidR="00AD28AA" w:rsidRDefault="00AD28AA" w:rsidP="00AD28AA">
      <w:pPr>
        <w:jc w:val="center"/>
        <w:rPr>
          <w:rFonts w:eastAsia="Calibri"/>
          <w:noProof/>
          <w:sz w:val="26"/>
          <w:szCs w:val="26"/>
          <w:lang w:val="sr-Latn-CS"/>
        </w:rPr>
      </w:pP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 xml:space="preserve">     Relacija subjekta, objekta i glagolom označenog procesa može biti trojaka: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lastRenderedPageBreak/>
        <w:t xml:space="preserve">     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 xml:space="preserve">     1. Subjekat može svjesno, samoorganizovano vršiti radnju: čitati, pisati, kopati, nositi, kositi. Tada se kaže da su glagoli aktivni.  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 xml:space="preserve">     2. Radnja se može vršiti u subjektu, bez njegove volje i bez učešća spoljne sile. Tada se kaže da su glagoli po rodu medijalni (rasti, cvjetati).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 xml:space="preserve">     3. Ako pojam s imenom u subjektu trpi radnju od neke spoljne sile onda je glagol po rodu pasivan. Takvi su glagoli u primjerima: Gradovi su porušeni. Učenici su pohvaljeni.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 xml:space="preserve">     Jedni glagoli mogu da označavaju radnju koja se vrši u vezi sa nekim predmetom. Drugi mogu da označavaju glagolsku radnju koja se vrši u samom subjektu, a treća grupa glagola može da označava proces koji subjekat vrši na sebi.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 xml:space="preserve">     Prema predmetu vršenja radnje glagoli se dijele na tri grupe: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 xml:space="preserve">     1. Prelazni, 2. Neprelazni, 3. Povratni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 xml:space="preserve">     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 xml:space="preserve">     Prelazni (tranzitivni) glagoli uz sebe zahtijevaju objekat u vezi sa kojim se vrši glagolska radnja. Objekat može biti pravi, koji stoji uz prave prelazne glagole. Pravi prelazni glagoli uz sebe koriste akuzativ bez predloga, u nekim slučajevima genitiv i instrumental: Čita knjigu. Piše pjesmu.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 xml:space="preserve">     U primjerima: Nema para. Vjetar zatrese granama; genitiv i instrumental su u službi pravog objekta, jer su sinonimi akuzativu: Nema para, Vjetar zatrese grane.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 xml:space="preserve">     Nepravi prelazni glagoli uz sebe mogu imati sve padežne oblike, osim akuzativa bez predloga: Mislim o bratu. Brine se za djecu.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 xml:space="preserve">     Neprelazni glagoli su glagoli koji ne zahtijevaju uz sebe objekat (sjesti, leći, šetati, ići).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 xml:space="preserve">     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 xml:space="preserve">     Povratni (refleksivni) glagoli su oni glagoli koji uz sebe imaju povratnu rječcu se (češljati se). Mogu biti: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 xml:space="preserve">     a) Pravi povratni glagoli kod kojih se rječca se osjeća kao akuzativ bez predloga (češljati se, umivati se = češljati, umivati sebe);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 xml:space="preserve">     b) Uzajamno-povratni glagoli su glagoli koji označavaju radnje u kojima učestvuju dva vršioca – kod kojih su subjekti u isto vrijeme i objekti: grliti se, ljubiti se, tući se;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 xml:space="preserve">     c) Nepravi-povratni glagoli su takvi glagoli kod kojih se rječca „se“ doživljava kao bilo koji zavisni padež: rugati se, džilitnuti se, drznuti se.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</w:p>
    <w:p w:rsidR="00AD28AA" w:rsidRDefault="00AD28AA" w:rsidP="00AD28AA">
      <w:pPr>
        <w:jc w:val="center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>OBLICI PASIVA (TRPNOG STANJA)</w:t>
      </w:r>
    </w:p>
    <w:p w:rsidR="00AD28AA" w:rsidRDefault="00AD28AA" w:rsidP="00AD28AA">
      <w:pPr>
        <w:jc w:val="center"/>
        <w:rPr>
          <w:rFonts w:eastAsia="Calibri"/>
          <w:noProof/>
          <w:sz w:val="26"/>
          <w:szCs w:val="26"/>
          <w:lang w:val="sr-Latn-CS"/>
        </w:rPr>
      </w:pP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 xml:space="preserve">     Oblici pasiva (trpnog stanja) su konstrukcije koje označavaju da se radnja vrši na subjektu (kao na objektu). Slikovito rečeno, radnju trpi subjekat. U takvim konstrukcijama, kojima se označava da radnju vrši kakav spoljni (izvansubjekatski) poznati ili nepoznati izvršilac, javljaju se samo prelazni (tranzitivni) glagoli (Vijenci su opleteni. Knjige su pročitane).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lastRenderedPageBreak/>
        <w:t xml:space="preserve">     Od trpnog glagolskog pridjeva i oblika pomoćnih glagola biti i jesam postoje sljedeći oblici pasiva (trpnog stanja):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 xml:space="preserve">     Infinitiv: biti hvaljen, biti počašćen.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 xml:space="preserve">     Perfekat: hvaljen sam, pohvaljen sam.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 xml:space="preserve">     Pluskvamperfekat: bio sam (ili bijah) hvaljen, bio sam  pohvaljen (ili bijah pohvaljen), bijah bio hvaljen.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 xml:space="preserve">     Futur I: biću hvaljen, biću pohvaljen.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 xml:space="preserve">     Futur II: /kad/ budem hvaljen, /kad/ budem pohvaljen.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 xml:space="preserve">     Imperfekat: bijah hvaljen (samo od nesvršenih glagola).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 xml:space="preserve">     Imperativ: budi hvaljen, budi pohvaljen.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 xml:space="preserve">     Potencijal: bio bih hvaljen, bio bih pohvaljen.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 xml:space="preserve">     Aorist: bih hvaljen, bih pohvaljen.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 xml:space="preserve">     Glagolski prilog sadašnji: budući hvaljen, budući pohvaljen.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 xml:space="preserve">     Glagolski prilog prošli: bivši hvaljen, bivši pohvaljen.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 xml:space="preserve">     Prezent: Pasiv prezenta se označava aktivnim oblikom određenog glagola i povratnom rječcom „se“: To djelo se mnogo čita.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 xml:space="preserve">     Trpni pridjevi u pasivnim konstrukcijama imaju oznake gramatičkog boja (jednine i množine: učenik je pohvaljen / učenici su pohvaljeni) i oznake gramatičkog roda (muški, ženski i srednji rod: učenik je pohvaljen, učenica je pohvaljena, učenici su pohvaljeni, dijete je pohvaljeno).</w:t>
      </w:r>
    </w:p>
    <w:p w:rsidR="00AD28AA" w:rsidRDefault="00AD28AA" w:rsidP="00AD28AA">
      <w:pPr>
        <w:jc w:val="both"/>
        <w:rPr>
          <w:rFonts w:eastAsia="Calibri"/>
          <w:noProof/>
          <w:sz w:val="26"/>
          <w:szCs w:val="26"/>
          <w:lang w:val="sr-Latn-CS"/>
        </w:rPr>
      </w:pPr>
    </w:p>
    <w:p w:rsidR="00AD28AA" w:rsidRPr="00394145" w:rsidRDefault="00AD28AA" w:rsidP="00AD28AA">
      <w:pPr>
        <w:jc w:val="both"/>
        <w:rPr>
          <w:lang w:val="sr-Latn-CS"/>
        </w:rPr>
      </w:pPr>
      <w:r>
        <w:rPr>
          <w:rFonts w:eastAsia="Calibri"/>
          <w:noProof/>
          <w:sz w:val="26"/>
          <w:szCs w:val="26"/>
          <w:lang w:val="sr-Latn-CS"/>
        </w:rPr>
        <w:t xml:space="preserve">   </w:t>
      </w:r>
    </w:p>
    <w:p w:rsidR="00AD28AA" w:rsidRDefault="00AD28AA" w:rsidP="00AD28AA"/>
    <w:p w:rsidR="00AD28AA" w:rsidRPr="00AD28AA" w:rsidRDefault="00AD28AA" w:rsidP="00982661">
      <w:pPr>
        <w:jc w:val="both"/>
        <w:rPr>
          <w:rFonts w:eastAsia="Calibri"/>
          <w:noProof/>
          <w:sz w:val="26"/>
          <w:szCs w:val="26"/>
          <w:lang w:val="sr-Cyrl-CS"/>
        </w:rPr>
      </w:pPr>
    </w:p>
    <w:p w:rsidR="00982661" w:rsidRDefault="00982661" w:rsidP="00982661">
      <w:pPr>
        <w:jc w:val="both"/>
        <w:rPr>
          <w:rFonts w:eastAsia="Calibri"/>
          <w:noProof/>
          <w:sz w:val="26"/>
          <w:szCs w:val="26"/>
        </w:rPr>
      </w:pPr>
    </w:p>
    <w:p w:rsidR="00982661" w:rsidRDefault="00982661" w:rsidP="00982661">
      <w:pPr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                                                                     </w:t>
      </w:r>
    </w:p>
    <w:p w:rsidR="00982661" w:rsidRDefault="00982661" w:rsidP="00982661">
      <w:pPr>
        <w:jc w:val="both"/>
        <w:rPr>
          <w:rFonts w:eastAsia="Calibri"/>
          <w:noProof/>
          <w:sz w:val="26"/>
          <w:szCs w:val="26"/>
        </w:rPr>
      </w:pPr>
    </w:p>
    <w:p w:rsidR="00982661" w:rsidRDefault="00982661" w:rsidP="00982661">
      <w:pPr>
        <w:jc w:val="both"/>
        <w:rPr>
          <w:rFonts w:eastAsia="Calibri"/>
          <w:noProof/>
          <w:sz w:val="26"/>
          <w:szCs w:val="26"/>
        </w:rPr>
      </w:pPr>
    </w:p>
    <w:p w:rsidR="00982661" w:rsidRDefault="00982661" w:rsidP="00982661">
      <w:pPr>
        <w:jc w:val="both"/>
        <w:rPr>
          <w:rFonts w:eastAsia="Calibri"/>
          <w:noProof/>
          <w:sz w:val="26"/>
          <w:szCs w:val="26"/>
        </w:rPr>
      </w:pPr>
    </w:p>
    <w:p w:rsidR="00982661" w:rsidRDefault="00982661" w:rsidP="00982661">
      <w:pPr>
        <w:jc w:val="both"/>
        <w:rPr>
          <w:rFonts w:eastAsia="Calibri"/>
          <w:noProof/>
          <w:sz w:val="26"/>
          <w:szCs w:val="26"/>
        </w:rPr>
      </w:pPr>
    </w:p>
    <w:p w:rsidR="00982661" w:rsidRDefault="00982661" w:rsidP="00982661">
      <w:pPr>
        <w:jc w:val="both"/>
        <w:rPr>
          <w:rFonts w:eastAsia="Calibri"/>
          <w:noProof/>
          <w:sz w:val="26"/>
          <w:szCs w:val="26"/>
        </w:rPr>
      </w:pPr>
    </w:p>
    <w:p w:rsidR="00982661" w:rsidRDefault="00982661" w:rsidP="00982661">
      <w:pPr>
        <w:jc w:val="both"/>
        <w:rPr>
          <w:rFonts w:eastAsia="Calibri"/>
          <w:noProof/>
          <w:sz w:val="26"/>
          <w:szCs w:val="26"/>
        </w:rPr>
      </w:pPr>
    </w:p>
    <w:sectPr w:rsidR="00982661" w:rsidSect="00CC7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AD3" w:rsidRDefault="00051AD3" w:rsidP="00422754">
      <w:r>
        <w:separator/>
      </w:r>
    </w:p>
  </w:endnote>
  <w:endnote w:type="continuationSeparator" w:id="1">
    <w:p w:rsidR="00051AD3" w:rsidRDefault="00051AD3" w:rsidP="00422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ce YU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AD3" w:rsidRDefault="00051AD3" w:rsidP="00422754">
      <w:r>
        <w:separator/>
      </w:r>
    </w:p>
  </w:footnote>
  <w:footnote w:type="continuationSeparator" w:id="1">
    <w:p w:rsidR="00051AD3" w:rsidRDefault="00051AD3" w:rsidP="00422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9224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337968"/>
    <w:multiLevelType w:val="singleLevel"/>
    <w:tmpl w:val="B5923E5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2">
    <w:nsid w:val="1DAF79B2"/>
    <w:multiLevelType w:val="multilevel"/>
    <w:tmpl w:val="363ACFC8"/>
    <w:lvl w:ilvl="0">
      <w:start w:val="1"/>
      <w:numFmt w:val="upperLetter"/>
      <w:lvlText w:val="%1"/>
      <w:lvlJc w:val="right"/>
      <w:pPr>
        <w:tabs>
          <w:tab w:val="num" w:pos="644"/>
        </w:tabs>
        <w:ind w:left="0" w:firstLine="284"/>
      </w:pPr>
    </w:lvl>
    <w:lvl w:ilvl="1">
      <w:start w:val="1"/>
      <w:numFmt w:val="decimal"/>
      <w:lvlText w:val="%2"/>
      <w:lvlJc w:val="right"/>
      <w:pPr>
        <w:tabs>
          <w:tab w:val="num" w:pos="927"/>
        </w:tabs>
        <w:ind w:left="0" w:firstLine="567"/>
      </w:pPr>
    </w:lvl>
    <w:lvl w:ilvl="2">
      <w:start w:val="1"/>
      <w:numFmt w:val="bullet"/>
      <w:lvlText w:val=""/>
      <w:lvlJc w:val="left"/>
      <w:pPr>
        <w:tabs>
          <w:tab w:val="num" w:pos="1778"/>
        </w:tabs>
        <w:ind w:left="1531" w:hanging="113"/>
      </w:pPr>
      <w:rPr>
        <w:rFonts w:ascii="Webdings" w:hAnsi="Webdings" w:hint="default"/>
      </w:r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%5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%9"/>
      <w:lvlJc w:val="right"/>
      <w:pPr>
        <w:tabs>
          <w:tab w:val="num" w:pos="1584"/>
        </w:tabs>
        <w:ind w:left="1584" w:hanging="144"/>
      </w:pPr>
    </w:lvl>
  </w:abstractNum>
  <w:abstractNum w:abstractNumId="3">
    <w:nsid w:val="20F05E89"/>
    <w:multiLevelType w:val="hybridMultilevel"/>
    <w:tmpl w:val="C20CD4EE"/>
    <w:lvl w:ilvl="0" w:tplc="EB04B08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26AA751A"/>
    <w:multiLevelType w:val="hybridMultilevel"/>
    <w:tmpl w:val="4A1EE93E"/>
    <w:lvl w:ilvl="0" w:tplc="AF6A174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283B098B"/>
    <w:multiLevelType w:val="singleLevel"/>
    <w:tmpl w:val="9DA4302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6">
    <w:nsid w:val="2FEF1D38"/>
    <w:multiLevelType w:val="singleLevel"/>
    <w:tmpl w:val="283CDCC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>
    <w:nsid w:val="4A1B3C7A"/>
    <w:multiLevelType w:val="singleLevel"/>
    <w:tmpl w:val="AB26511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04616F0"/>
    <w:multiLevelType w:val="singleLevel"/>
    <w:tmpl w:val="520C259E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9">
    <w:nsid w:val="60612C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754"/>
    <w:rsid w:val="000041EC"/>
    <w:rsid w:val="000076CF"/>
    <w:rsid w:val="000153C6"/>
    <w:rsid w:val="0003168D"/>
    <w:rsid w:val="00041DB8"/>
    <w:rsid w:val="0004779C"/>
    <w:rsid w:val="00051AD3"/>
    <w:rsid w:val="00052741"/>
    <w:rsid w:val="00056520"/>
    <w:rsid w:val="000575DF"/>
    <w:rsid w:val="000646AF"/>
    <w:rsid w:val="00064BBD"/>
    <w:rsid w:val="00065013"/>
    <w:rsid w:val="0006648A"/>
    <w:rsid w:val="00074773"/>
    <w:rsid w:val="000901EF"/>
    <w:rsid w:val="00090309"/>
    <w:rsid w:val="00094819"/>
    <w:rsid w:val="00097DB1"/>
    <w:rsid w:val="000A2067"/>
    <w:rsid w:val="000A27C6"/>
    <w:rsid w:val="000B0EC4"/>
    <w:rsid w:val="000B4934"/>
    <w:rsid w:val="000C3904"/>
    <w:rsid w:val="000C63A3"/>
    <w:rsid w:val="000D490E"/>
    <w:rsid w:val="000D4A03"/>
    <w:rsid w:val="000D4CD8"/>
    <w:rsid w:val="000E4572"/>
    <w:rsid w:val="000E4FCC"/>
    <w:rsid w:val="000E74AC"/>
    <w:rsid w:val="000E7708"/>
    <w:rsid w:val="000F3B36"/>
    <w:rsid w:val="001000ED"/>
    <w:rsid w:val="00101FF4"/>
    <w:rsid w:val="001022B0"/>
    <w:rsid w:val="00107E81"/>
    <w:rsid w:val="00114644"/>
    <w:rsid w:val="00133AD8"/>
    <w:rsid w:val="0014563F"/>
    <w:rsid w:val="00146897"/>
    <w:rsid w:val="0014729E"/>
    <w:rsid w:val="00156FF0"/>
    <w:rsid w:val="00163EFC"/>
    <w:rsid w:val="00166EF5"/>
    <w:rsid w:val="00196625"/>
    <w:rsid w:val="001A5CE8"/>
    <w:rsid w:val="001B18EC"/>
    <w:rsid w:val="001B1C52"/>
    <w:rsid w:val="001C0F83"/>
    <w:rsid w:val="001D194B"/>
    <w:rsid w:val="001D38A5"/>
    <w:rsid w:val="001D5107"/>
    <w:rsid w:val="00202F41"/>
    <w:rsid w:val="00206C0D"/>
    <w:rsid w:val="002105C8"/>
    <w:rsid w:val="002110F1"/>
    <w:rsid w:val="002140C2"/>
    <w:rsid w:val="00216947"/>
    <w:rsid w:val="002326EB"/>
    <w:rsid w:val="00237FAB"/>
    <w:rsid w:val="00246DC3"/>
    <w:rsid w:val="00250B68"/>
    <w:rsid w:val="002534EC"/>
    <w:rsid w:val="00263700"/>
    <w:rsid w:val="00265903"/>
    <w:rsid w:val="00266D01"/>
    <w:rsid w:val="00286374"/>
    <w:rsid w:val="0029624D"/>
    <w:rsid w:val="002B096E"/>
    <w:rsid w:val="002C3303"/>
    <w:rsid w:val="002C51C8"/>
    <w:rsid w:val="002D3821"/>
    <w:rsid w:val="002D7A42"/>
    <w:rsid w:val="002E081E"/>
    <w:rsid w:val="002F1349"/>
    <w:rsid w:val="002F31A5"/>
    <w:rsid w:val="002F6E20"/>
    <w:rsid w:val="0030269A"/>
    <w:rsid w:val="00303479"/>
    <w:rsid w:val="00304F7E"/>
    <w:rsid w:val="003074E5"/>
    <w:rsid w:val="00335F14"/>
    <w:rsid w:val="003368B1"/>
    <w:rsid w:val="00341A10"/>
    <w:rsid w:val="00342253"/>
    <w:rsid w:val="0034470A"/>
    <w:rsid w:val="00345810"/>
    <w:rsid w:val="00355BCE"/>
    <w:rsid w:val="003565DB"/>
    <w:rsid w:val="003644FB"/>
    <w:rsid w:val="0036714D"/>
    <w:rsid w:val="00372FF0"/>
    <w:rsid w:val="00376672"/>
    <w:rsid w:val="00392FD4"/>
    <w:rsid w:val="003961F0"/>
    <w:rsid w:val="003968C4"/>
    <w:rsid w:val="00396BFF"/>
    <w:rsid w:val="00396E88"/>
    <w:rsid w:val="003A069B"/>
    <w:rsid w:val="003A4269"/>
    <w:rsid w:val="003A4BC4"/>
    <w:rsid w:val="003B16B5"/>
    <w:rsid w:val="003B4329"/>
    <w:rsid w:val="003B6031"/>
    <w:rsid w:val="003C03C0"/>
    <w:rsid w:val="003C07EC"/>
    <w:rsid w:val="003D2800"/>
    <w:rsid w:val="003E5EA0"/>
    <w:rsid w:val="003E7B97"/>
    <w:rsid w:val="003F3616"/>
    <w:rsid w:val="003F461D"/>
    <w:rsid w:val="00401969"/>
    <w:rsid w:val="0040268D"/>
    <w:rsid w:val="0040438C"/>
    <w:rsid w:val="0042054B"/>
    <w:rsid w:val="00422754"/>
    <w:rsid w:val="004257C2"/>
    <w:rsid w:val="004263AC"/>
    <w:rsid w:val="00442D59"/>
    <w:rsid w:val="0045396E"/>
    <w:rsid w:val="0046058A"/>
    <w:rsid w:val="00463D38"/>
    <w:rsid w:val="004643BF"/>
    <w:rsid w:val="0047088F"/>
    <w:rsid w:val="0047560F"/>
    <w:rsid w:val="00481151"/>
    <w:rsid w:val="00482942"/>
    <w:rsid w:val="004864DA"/>
    <w:rsid w:val="00496F15"/>
    <w:rsid w:val="004B1591"/>
    <w:rsid w:val="004B2CC8"/>
    <w:rsid w:val="004B6FD0"/>
    <w:rsid w:val="004C006C"/>
    <w:rsid w:val="004D09CB"/>
    <w:rsid w:val="004D312E"/>
    <w:rsid w:val="004D6E5D"/>
    <w:rsid w:val="004E1054"/>
    <w:rsid w:val="004E36FB"/>
    <w:rsid w:val="004F2747"/>
    <w:rsid w:val="005030EE"/>
    <w:rsid w:val="00504F64"/>
    <w:rsid w:val="00515423"/>
    <w:rsid w:val="0052089A"/>
    <w:rsid w:val="00524D80"/>
    <w:rsid w:val="00534C07"/>
    <w:rsid w:val="005369F1"/>
    <w:rsid w:val="00540137"/>
    <w:rsid w:val="00541BED"/>
    <w:rsid w:val="00546058"/>
    <w:rsid w:val="00552858"/>
    <w:rsid w:val="005550E3"/>
    <w:rsid w:val="005618CB"/>
    <w:rsid w:val="00562DA3"/>
    <w:rsid w:val="00570DBE"/>
    <w:rsid w:val="00584795"/>
    <w:rsid w:val="00590A3C"/>
    <w:rsid w:val="0059684C"/>
    <w:rsid w:val="005A6F49"/>
    <w:rsid w:val="005B51B6"/>
    <w:rsid w:val="005B5F79"/>
    <w:rsid w:val="005B6307"/>
    <w:rsid w:val="005C220F"/>
    <w:rsid w:val="005C2CC8"/>
    <w:rsid w:val="005C4155"/>
    <w:rsid w:val="005D5A50"/>
    <w:rsid w:val="005D7615"/>
    <w:rsid w:val="005D7FF5"/>
    <w:rsid w:val="005E0CC8"/>
    <w:rsid w:val="005E19A6"/>
    <w:rsid w:val="005E457B"/>
    <w:rsid w:val="005E51E9"/>
    <w:rsid w:val="0060150A"/>
    <w:rsid w:val="00617D2F"/>
    <w:rsid w:val="00624661"/>
    <w:rsid w:val="006279E6"/>
    <w:rsid w:val="00630B57"/>
    <w:rsid w:val="006312C5"/>
    <w:rsid w:val="00642981"/>
    <w:rsid w:val="0064332E"/>
    <w:rsid w:val="00644FF3"/>
    <w:rsid w:val="006466F2"/>
    <w:rsid w:val="00655BBF"/>
    <w:rsid w:val="00656CFF"/>
    <w:rsid w:val="00661954"/>
    <w:rsid w:val="00666622"/>
    <w:rsid w:val="00672E56"/>
    <w:rsid w:val="00691E13"/>
    <w:rsid w:val="00692F2F"/>
    <w:rsid w:val="00695671"/>
    <w:rsid w:val="006B11EA"/>
    <w:rsid w:val="006B1969"/>
    <w:rsid w:val="006D1ACF"/>
    <w:rsid w:val="006F0962"/>
    <w:rsid w:val="006F142F"/>
    <w:rsid w:val="006F401C"/>
    <w:rsid w:val="00703D71"/>
    <w:rsid w:val="00704F5E"/>
    <w:rsid w:val="007244A3"/>
    <w:rsid w:val="00726FE7"/>
    <w:rsid w:val="00733F74"/>
    <w:rsid w:val="00741EAC"/>
    <w:rsid w:val="00753BDE"/>
    <w:rsid w:val="00755B86"/>
    <w:rsid w:val="00756E59"/>
    <w:rsid w:val="00763938"/>
    <w:rsid w:val="00764443"/>
    <w:rsid w:val="00786A88"/>
    <w:rsid w:val="007A0A35"/>
    <w:rsid w:val="007B294A"/>
    <w:rsid w:val="007C1AB8"/>
    <w:rsid w:val="007C3AB8"/>
    <w:rsid w:val="007D5333"/>
    <w:rsid w:val="007D6452"/>
    <w:rsid w:val="007D7899"/>
    <w:rsid w:val="007F1B32"/>
    <w:rsid w:val="007F4C09"/>
    <w:rsid w:val="007F7DA2"/>
    <w:rsid w:val="00802500"/>
    <w:rsid w:val="00805702"/>
    <w:rsid w:val="0080631D"/>
    <w:rsid w:val="00806568"/>
    <w:rsid w:val="008109BB"/>
    <w:rsid w:val="008117B9"/>
    <w:rsid w:val="00816576"/>
    <w:rsid w:val="0081751C"/>
    <w:rsid w:val="00827298"/>
    <w:rsid w:val="0083342F"/>
    <w:rsid w:val="00834F6D"/>
    <w:rsid w:val="00840AFC"/>
    <w:rsid w:val="00843BD9"/>
    <w:rsid w:val="00854293"/>
    <w:rsid w:val="00861285"/>
    <w:rsid w:val="008635F4"/>
    <w:rsid w:val="00866AB2"/>
    <w:rsid w:val="00871500"/>
    <w:rsid w:val="00872D0F"/>
    <w:rsid w:val="0088621E"/>
    <w:rsid w:val="008910F0"/>
    <w:rsid w:val="008B258F"/>
    <w:rsid w:val="008B2786"/>
    <w:rsid w:val="008C1F34"/>
    <w:rsid w:val="008C5DEB"/>
    <w:rsid w:val="008D184F"/>
    <w:rsid w:val="008E17E8"/>
    <w:rsid w:val="008E44D2"/>
    <w:rsid w:val="008E6C75"/>
    <w:rsid w:val="00906814"/>
    <w:rsid w:val="009072E4"/>
    <w:rsid w:val="00912522"/>
    <w:rsid w:val="00915041"/>
    <w:rsid w:val="00915A5C"/>
    <w:rsid w:val="009179FF"/>
    <w:rsid w:val="00926D0A"/>
    <w:rsid w:val="00935CB8"/>
    <w:rsid w:val="00940A24"/>
    <w:rsid w:val="009412B5"/>
    <w:rsid w:val="009424E6"/>
    <w:rsid w:val="009432AD"/>
    <w:rsid w:val="0094439A"/>
    <w:rsid w:val="00945759"/>
    <w:rsid w:val="009462E0"/>
    <w:rsid w:val="009504CE"/>
    <w:rsid w:val="0096267B"/>
    <w:rsid w:val="0097437B"/>
    <w:rsid w:val="00974C0E"/>
    <w:rsid w:val="00975CAA"/>
    <w:rsid w:val="00982661"/>
    <w:rsid w:val="009838D1"/>
    <w:rsid w:val="009960A5"/>
    <w:rsid w:val="00996452"/>
    <w:rsid w:val="009A3017"/>
    <w:rsid w:val="009C0363"/>
    <w:rsid w:val="009C0D91"/>
    <w:rsid w:val="009D1BC9"/>
    <w:rsid w:val="009D2E2F"/>
    <w:rsid w:val="009D426B"/>
    <w:rsid w:val="009D5620"/>
    <w:rsid w:val="009D6CB0"/>
    <w:rsid w:val="009E111C"/>
    <w:rsid w:val="009E2226"/>
    <w:rsid w:val="009E48F9"/>
    <w:rsid w:val="009F1DA6"/>
    <w:rsid w:val="009F410A"/>
    <w:rsid w:val="00A0365D"/>
    <w:rsid w:val="00A073C7"/>
    <w:rsid w:val="00A12389"/>
    <w:rsid w:val="00A132C5"/>
    <w:rsid w:val="00A15EB9"/>
    <w:rsid w:val="00A20BEA"/>
    <w:rsid w:val="00A27944"/>
    <w:rsid w:val="00A308A4"/>
    <w:rsid w:val="00A435CD"/>
    <w:rsid w:val="00A45E56"/>
    <w:rsid w:val="00A5442C"/>
    <w:rsid w:val="00A57E34"/>
    <w:rsid w:val="00A6002A"/>
    <w:rsid w:val="00A63775"/>
    <w:rsid w:val="00A63879"/>
    <w:rsid w:val="00A665C5"/>
    <w:rsid w:val="00A66825"/>
    <w:rsid w:val="00A706F7"/>
    <w:rsid w:val="00A80480"/>
    <w:rsid w:val="00A80B82"/>
    <w:rsid w:val="00A81C59"/>
    <w:rsid w:val="00A820BD"/>
    <w:rsid w:val="00A84B23"/>
    <w:rsid w:val="00A90DB6"/>
    <w:rsid w:val="00AA7DD1"/>
    <w:rsid w:val="00AB1293"/>
    <w:rsid w:val="00AC2D83"/>
    <w:rsid w:val="00AC60E2"/>
    <w:rsid w:val="00AC6DB6"/>
    <w:rsid w:val="00AD28AA"/>
    <w:rsid w:val="00AD3E49"/>
    <w:rsid w:val="00AD7554"/>
    <w:rsid w:val="00AE2165"/>
    <w:rsid w:val="00AE4A25"/>
    <w:rsid w:val="00B01C60"/>
    <w:rsid w:val="00B02931"/>
    <w:rsid w:val="00B051ED"/>
    <w:rsid w:val="00B05625"/>
    <w:rsid w:val="00B05C75"/>
    <w:rsid w:val="00B105F4"/>
    <w:rsid w:val="00B13026"/>
    <w:rsid w:val="00B13109"/>
    <w:rsid w:val="00B205D5"/>
    <w:rsid w:val="00B21B03"/>
    <w:rsid w:val="00B37FA7"/>
    <w:rsid w:val="00B41113"/>
    <w:rsid w:val="00B4173D"/>
    <w:rsid w:val="00B42559"/>
    <w:rsid w:val="00B43331"/>
    <w:rsid w:val="00B62EAA"/>
    <w:rsid w:val="00B6314A"/>
    <w:rsid w:val="00B6410C"/>
    <w:rsid w:val="00B74325"/>
    <w:rsid w:val="00B85582"/>
    <w:rsid w:val="00B966A2"/>
    <w:rsid w:val="00BA0EC9"/>
    <w:rsid w:val="00BA3B0F"/>
    <w:rsid w:val="00BA4BDA"/>
    <w:rsid w:val="00BA7BB7"/>
    <w:rsid w:val="00BB504A"/>
    <w:rsid w:val="00BB5742"/>
    <w:rsid w:val="00BC3070"/>
    <w:rsid w:val="00BC6870"/>
    <w:rsid w:val="00BE483B"/>
    <w:rsid w:val="00BF7F16"/>
    <w:rsid w:val="00C01553"/>
    <w:rsid w:val="00C02596"/>
    <w:rsid w:val="00C12639"/>
    <w:rsid w:val="00C1270A"/>
    <w:rsid w:val="00C211BD"/>
    <w:rsid w:val="00C32D9F"/>
    <w:rsid w:val="00C33190"/>
    <w:rsid w:val="00C40EB5"/>
    <w:rsid w:val="00C41A50"/>
    <w:rsid w:val="00C42D62"/>
    <w:rsid w:val="00C4629F"/>
    <w:rsid w:val="00C63007"/>
    <w:rsid w:val="00C866D4"/>
    <w:rsid w:val="00C90672"/>
    <w:rsid w:val="00C92C81"/>
    <w:rsid w:val="00C93301"/>
    <w:rsid w:val="00C96017"/>
    <w:rsid w:val="00CA26DA"/>
    <w:rsid w:val="00CB53EF"/>
    <w:rsid w:val="00CB6040"/>
    <w:rsid w:val="00CC1B00"/>
    <w:rsid w:val="00CC1CF9"/>
    <w:rsid w:val="00CC2F8C"/>
    <w:rsid w:val="00CC4B71"/>
    <w:rsid w:val="00CC7192"/>
    <w:rsid w:val="00CE1234"/>
    <w:rsid w:val="00CE4843"/>
    <w:rsid w:val="00CF3EEE"/>
    <w:rsid w:val="00CF4123"/>
    <w:rsid w:val="00CF79A1"/>
    <w:rsid w:val="00D06085"/>
    <w:rsid w:val="00D1392D"/>
    <w:rsid w:val="00D27BEF"/>
    <w:rsid w:val="00D31464"/>
    <w:rsid w:val="00D32586"/>
    <w:rsid w:val="00D32A63"/>
    <w:rsid w:val="00D338F9"/>
    <w:rsid w:val="00D35BE8"/>
    <w:rsid w:val="00D37806"/>
    <w:rsid w:val="00D40E98"/>
    <w:rsid w:val="00D430EB"/>
    <w:rsid w:val="00D56748"/>
    <w:rsid w:val="00D60F0A"/>
    <w:rsid w:val="00D61C95"/>
    <w:rsid w:val="00D63084"/>
    <w:rsid w:val="00D65BD2"/>
    <w:rsid w:val="00D66FBF"/>
    <w:rsid w:val="00D754BE"/>
    <w:rsid w:val="00D8362B"/>
    <w:rsid w:val="00D87528"/>
    <w:rsid w:val="00DA0450"/>
    <w:rsid w:val="00DA20FC"/>
    <w:rsid w:val="00DB7F25"/>
    <w:rsid w:val="00DD0EAC"/>
    <w:rsid w:val="00DE19C4"/>
    <w:rsid w:val="00DE7B7F"/>
    <w:rsid w:val="00DF5819"/>
    <w:rsid w:val="00DF6369"/>
    <w:rsid w:val="00E159E5"/>
    <w:rsid w:val="00E170CB"/>
    <w:rsid w:val="00E229FC"/>
    <w:rsid w:val="00E309B2"/>
    <w:rsid w:val="00E34E0F"/>
    <w:rsid w:val="00E43BB1"/>
    <w:rsid w:val="00E4538C"/>
    <w:rsid w:val="00E45878"/>
    <w:rsid w:val="00E4631F"/>
    <w:rsid w:val="00E47EC9"/>
    <w:rsid w:val="00E54A12"/>
    <w:rsid w:val="00E57C44"/>
    <w:rsid w:val="00E603B9"/>
    <w:rsid w:val="00E603FE"/>
    <w:rsid w:val="00E65672"/>
    <w:rsid w:val="00E74DA2"/>
    <w:rsid w:val="00E7788F"/>
    <w:rsid w:val="00E80E72"/>
    <w:rsid w:val="00E8760C"/>
    <w:rsid w:val="00EB2903"/>
    <w:rsid w:val="00EB306B"/>
    <w:rsid w:val="00EC1154"/>
    <w:rsid w:val="00EC1DB7"/>
    <w:rsid w:val="00EC4313"/>
    <w:rsid w:val="00EC4E7C"/>
    <w:rsid w:val="00ED15A3"/>
    <w:rsid w:val="00ED42EB"/>
    <w:rsid w:val="00ED6891"/>
    <w:rsid w:val="00ED6AD9"/>
    <w:rsid w:val="00ED78FE"/>
    <w:rsid w:val="00ED7E8D"/>
    <w:rsid w:val="00EE0667"/>
    <w:rsid w:val="00EF064A"/>
    <w:rsid w:val="00EF4188"/>
    <w:rsid w:val="00F01702"/>
    <w:rsid w:val="00F04E28"/>
    <w:rsid w:val="00F122EA"/>
    <w:rsid w:val="00F20C85"/>
    <w:rsid w:val="00F2651E"/>
    <w:rsid w:val="00F266AE"/>
    <w:rsid w:val="00F34482"/>
    <w:rsid w:val="00F41EE2"/>
    <w:rsid w:val="00F420F9"/>
    <w:rsid w:val="00F43BB2"/>
    <w:rsid w:val="00F45010"/>
    <w:rsid w:val="00F47F85"/>
    <w:rsid w:val="00F501E7"/>
    <w:rsid w:val="00F53186"/>
    <w:rsid w:val="00F54C57"/>
    <w:rsid w:val="00F61A51"/>
    <w:rsid w:val="00F6299B"/>
    <w:rsid w:val="00F73F83"/>
    <w:rsid w:val="00F81D51"/>
    <w:rsid w:val="00F90FE8"/>
    <w:rsid w:val="00FA4B92"/>
    <w:rsid w:val="00FC2689"/>
    <w:rsid w:val="00FD4F3C"/>
    <w:rsid w:val="00FD74D7"/>
    <w:rsid w:val="00FE6A8E"/>
    <w:rsid w:val="00FF4E14"/>
    <w:rsid w:val="00FF5341"/>
    <w:rsid w:val="00FF6434"/>
    <w:rsid w:val="00FF69AE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2754"/>
    <w:pPr>
      <w:keepNext/>
      <w:pageBreakBefore/>
      <w:pBdr>
        <w:bottom w:val="single" w:sz="4" w:space="1" w:color="auto"/>
      </w:pBdr>
      <w:spacing w:before="240" w:after="60"/>
      <w:jc w:val="both"/>
      <w:outlineLvl w:val="0"/>
    </w:pPr>
    <w:rPr>
      <w:b/>
      <w:color w:val="800000"/>
      <w:kern w:val="28"/>
      <w:sz w:val="28"/>
      <w:szCs w:val="28"/>
      <w:lang w:val="sr-Latn-CS" w:eastAsia="sr-Cyrl-CS"/>
    </w:rPr>
  </w:style>
  <w:style w:type="paragraph" w:styleId="Heading2">
    <w:name w:val="heading 2"/>
    <w:basedOn w:val="Normal"/>
    <w:next w:val="Normal"/>
    <w:link w:val="Heading2Char"/>
    <w:qFormat/>
    <w:rsid w:val="00422754"/>
    <w:pPr>
      <w:keepNext/>
      <w:spacing w:before="240"/>
      <w:jc w:val="both"/>
      <w:outlineLvl w:val="1"/>
    </w:pPr>
    <w:rPr>
      <w:b/>
      <w:i/>
      <w:kern w:val="28"/>
      <w:szCs w:val="28"/>
      <w:lang w:val="sl-SI" w:eastAsia="sr-Cyrl-CS"/>
    </w:rPr>
  </w:style>
  <w:style w:type="paragraph" w:styleId="Heading3">
    <w:name w:val="heading 3"/>
    <w:basedOn w:val="Normal"/>
    <w:next w:val="Normal"/>
    <w:link w:val="Heading3Char"/>
    <w:qFormat/>
    <w:rsid w:val="00422754"/>
    <w:pPr>
      <w:keepNext/>
      <w:spacing w:before="240"/>
      <w:jc w:val="both"/>
      <w:outlineLvl w:val="2"/>
    </w:pPr>
    <w:rPr>
      <w:kern w:val="28"/>
      <w:szCs w:val="28"/>
      <w:lang w:val="sl-SI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2754"/>
    <w:rPr>
      <w:rFonts w:ascii="Times New Roman" w:eastAsia="Times New Roman" w:hAnsi="Times New Roman" w:cs="Times New Roman"/>
      <w:b/>
      <w:color w:val="800000"/>
      <w:kern w:val="28"/>
      <w:sz w:val="28"/>
      <w:szCs w:val="28"/>
      <w:lang w:val="sr-Latn-CS" w:eastAsia="sr-Cyrl-CS"/>
    </w:rPr>
  </w:style>
  <w:style w:type="character" w:customStyle="1" w:styleId="Heading2Char">
    <w:name w:val="Heading 2 Char"/>
    <w:basedOn w:val="DefaultParagraphFont"/>
    <w:link w:val="Heading2"/>
    <w:rsid w:val="00422754"/>
    <w:rPr>
      <w:rFonts w:ascii="Times New Roman" w:eastAsia="Times New Roman" w:hAnsi="Times New Roman" w:cs="Times New Roman"/>
      <w:b/>
      <w:i/>
      <w:kern w:val="28"/>
      <w:sz w:val="24"/>
      <w:szCs w:val="28"/>
      <w:lang w:val="sl-SI" w:eastAsia="sr-Cyrl-CS"/>
    </w:rPr>
  </w:style>
  <w:style w:type="character" w:customStyle="1" w:styleId="Heading3Char">
    <w:name w:val="Heading 3 Char"/>
    <w:basedOn w:val="DefaultParagraphFont"/>
    <w:link w:val="Heading3"/>
    <w:rsid w:val="00422754"/>
    <w:rPr>
      <w:rFonts w:ascii="Times New Roman" w:eastAsia="Times New Roman" w:hAnsi="Times New Roman" w:cs="Times New Roman"/>
      <w:kern w:val="28"/>
      <w:sz w:val="24"/>
      <w:szCs w:val="28"/>
      <w:lang w:val="sl-SI" w:eastAsia="sr-Cyrl-CS"/>
    </w:rPr>
  </w:style>
  <w:style w:type="paragraph" w:styleId="FootnoteText">
    <w:name w:val="footnote text"/>
    <w:basedOn w:val="Normal"/>
    <w:link w:val="FootnoteTextChar"/>
    <w:uiPriority w:val="99"/>
    <w:rsid w:val="00422754"/>
    <w:rPr>
      <w:sz w:val="20"/>
      <w:szCs w:val="20"/>
      <w:lang w:val="sr-Cyrl-CS" w:eastAsia="sr-Cyrl-C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2754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styleId="FootnoteReference">
    <w:name w:val="footnote reference"/>
    <w:basedOn w:val="DefaultParagraphFont"/>
    <w:rsid w:val="00422754"/>
    <w:rPr>
      <w:vertAlign w:val="superscript"/>
    </w:rPr>
  </w:style>
  <w:style w:type="paragraph" w:styleId="ListBullet">
    <w:name w:val="List Bullet"/>
    <w:basedOn w:val="Normal"/>
    <w:autoRedefine/>
    <w:rsid w:val="00422754"/>
    <w:pPr>
      <w:numPr>
        <w:numId w:val="7"/>
      </w:numPr>
      <w:spacing w:before="120"/>
      <w:jc w:val="both"/>
    </w:pPr>
    <w:rPr>
      <w:rFonts w:ascii="France YU" w:hAnsi="France YU"/>
      <w:noProof/>
      <w:kern w:val="28"/>
      <w:szCs w:val="28"/>
      <w:lang w:val="sr-Latn-CS" w:eastAsia="sr-Cyrl-CS"/>
    </w:rPr>
  </w:style>
  <w:style w:type="paragraph" w:styleId="Header">
    <w:name w:val="header"/>
    <w:basedOn w:val="Normal"/>
    <w:link w:val="HeaderChar"/>
    <w:uiPriority w:val="99"/>
    <w:rsid w:val="00422754"/>
    <w:pPr>
      <w:tabs>
        <w:tab w:val="center" w:pos="4536"/>
        <w:tab w:val="right" w:pos="9072"/>
      </w:tabs>
      <w:spacing w:before="60"/>
      <w:jc w:val="both"/>
    </w:pPr>
    <w:rPr>
      <w:kern w:val="28"/>
      <w:sz w:val="28"/>
      <w:szCs w:val="28"/>
      <w:lang w:val="sr-Latn-CS" w:eastAsia="sr-Cyrl-CS"/>
    </w:rPr>
  </w:style>
  <w:style w:type="character" w:customStyle="1" w:styleId="HeaderChar">
    <w:name w:val="Header Char"/>
    <w:basedOn w:val="DefaultParagraphFont"/>
    <w:link w:val="Header"/>
    <w:uiPriority w:val="99"/>
    <w:rsid w:val="00422754"/>
    <w:rPr>
      <w:rFonts w:ascii="Times New Roman" w:eastAsia="Times New Roman" w:hAnsi="Times New Roman" w:cs="Times New Roman"/>
      <w:kern w:val="28"/>
      <w:sz w:val="28"/>
      <w:szCs w:val="28"/>
      <w:lang w:val="sr-Latn-CS" w:eastAsia="sr-Cyrl-CS"/>
    </w:rPr>
  </w:style>
  <w:style w:type="character" w:styleId="PageNumber">
    <w:name w:val="page number"/>
    <w:basedOn w:val="DefaultParagraphFont"/>
    <w:rsid w:val="00422754"/>
  </w:style>
  <w:style w:type="paragraph" w:styleId="Footer">
    <w:name w:val="footer"/>
    <w:basedOn w:val="Normal"/>
    <w:link w:val="FooterChar"/>
    <w:uiPriority w:val="99"/>
    <w:rsid w:val="004227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754"/>
    <w:rPr>
      <w:rFonts w:ascii="Times New Roman" w:eastAsia="Times New Roman" w:hAnsi="Times New Roman" w:cs="Times New Roman"/>
      <w:sz w:val="24"/>
      <w:szCs w:val="24"/>
    </w:rPr>
  </w:style>
  <w:style w:type="paragraph" w:customStyle="1" w:styleId="Char1">
    <w:name w:val="Char1"/>
    <w:basedOn w:val="Normal"/>
    <w:rsid w:val="00345810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61CE3-4508-4195-B37D-56E2E9D1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za strane jezike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 FSJ</dc:creator>
  <cp:keywords/>
  <dc:description/>
  <cp:lastModifiedBy>Dekan FSJ</cp:lastModifiedBy>
  <cp:revision>2</cp:revision>
  <cp:lastPrinted>2020-03-25T12:46:00Z</cp:lastPrinted>
  <dcterms:created xsi:type="dcterms:W3CDTF">2020-05-24T11:27:00Z</dcterms:created>
  <dcterms:modified xsi:type="dcterms:W3CDTF">2020-05-24T11:27:00Z</dcterms:modified>
</cp:coreProperties>
</file>